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tblpY="-480"/>
        <w:tblW w:w="13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4"/>
        <w:gridCol w:w="880"/>
        <w:gridCol w:w="120"/>
        <w:gridCol w:w="10926"/>
      </w:tblGrid>
      <w:tr w:rsidR="00B50EB7" w:rsidRPr="00B50EB7" w14:paraId="2909F9AD" w14:textId="77777777" w:rsidTr="00B50EB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  <w:hideMark/>
          </w:tcPr>
          <w:p w14:paraId="246FA2AD" w14:textId="77777777" w:rsidR="00B50EB7" w:rsidRPr="00B50EB7" w:rsidRDefault="00B50EB7" w:rsidP="00B50EB7">
            <w:pPr>
              <w:spacing w:before="450" w:after="450" w:line="240" w:lineRule="auto"/>
              <w:rPr>
                <w:rFonts w:ascii="Times New Roman" w:eastAsia="Times New Roman" w:hAnsi="Times New Roman" w:cs="Times New Roman"/>
                <w:color w:val="1D1A1A"/>
                <w:kern w:val="0"/>
                <w:lang w:eastAsia="sv-SE"/>
                <w14:ligatures w14:val="none"/>
              </w:rPr>
            </w:pPr>
            <w:proofErr w:type="spellStart"/>
            <w:r w:rsidRPr="00B50EB7">
              <w:rPr>
                <w:rFonts w:ascii="Times New Roman" w:eastAsia="Times New Roman" w:hAnsi="Times New Roman" w:cs="Times New Roman"/>
                <w:b/>
                <w:bCs/>
                <w:color w:val="1D1A1A"/>
                <w:kern w:val="0"/>
                <w:lang w:eastAsia="sv-SE"/>
                <w14:ligatures w14:val="none"/>
              </w:rPr>
              <w:t>Section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  <w:hideMark/>
          </w:tcPr>
          <w:p w14:paraId="69C08124" w14:textId="77777777" w:rsidR="00B50EB7" w:rsidRPr="00B50EB7" w:rsidRDefault="00B50EB7" w:rsidP="00B50EB7">
            <w:pPr>
              <w:spacing w:before="450" w:after="450" w:line="240" w:lineRule="auto"/>
              <w:rPr>
                <w:rFonts w:ascii="Times New Roman" w:eastAsia="Times New Roman" w:hAnsi="Times New Roman" w:cs="Times New Roman"/>
                <w:color w:val="1D1A1A"/>
                <w:kern w:val="0"/>
                <w:lang w:eastAsia="sv-SE"/>
                <w14:ligatures w14:val="none"/>
              </w:rPr>
            </w:pPr>
            <w:proofErr w:type="spellStart"/>
            <w:r w:rsidRPr="00B50EB7">
              <w:rPr>
                <w:rFonts w:ascii="Times New Roman" w:eastAsia="Times New Roman" w:hAnsi="Times New Roman" w:cs="Times New Roman"/>
                <w:b/>
                <w:bCs/>
                <w:color w:val="1D1A1A"/>
                <w:kern w:val="0"/>
                <w:lang w:eastAsia="sv-SE"/>
                <w14:ligatures w14:val="none"/>
              </w:rPr>
              <w:t>Distance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  <w:hideMark/>
          </w:tcPr>
          <w:p w14:paraId="1927280F" w14:textId="77777777" w:rsidR="00B50EB7" w:rsidRPr="00B50EB7" w:rsidRDefault="00B50EB7" w:rsidP="00B50EB7">
            <w:pPr>
              <w:spacing w:before="450" w:after="450" w:line="240" w:lineRule="auto"/>
              <w:rPr>
                <w:rFonts w:ascii="Times New Roman" w:eastAsia="Times New Roman" w:hAnsi="Times New Roman" w:cs="Times New Roman"/>
                <w:color w:val="1D1A1A"/>
                <w:kern w:val="0"/>
                <w:lang w:eastAsia="sv-SE"/>
                <w14:ligatures w14:val="none"/>
              </w:rPr>
            </w:pPr>
            <w:r w:rsidRPr="00B50EB7">
              <w:rPr>
                <w:rFonts w:ascii="Times New Roman" w:eastAsia="Times New Roman" w:hAnsi="Times New Roman" w:cs="Times New Roman"/>
                <w:color w:val="1D1A1A"/>
                <w:kern w:val="0"/>
                <w:lang w:eastAsia="sv-SE"/>
                <w14:ligatures w14:val="none"/>
              </w:rPr>
              <w:t> </w:t>
            </w:r>
            <w:r w:rsidRPr="00B50EB7">
              <w:rPr>
                <w:rFonts w:ascii="Times New Roman" w:eastAsia="Times New Roman" w:hAnsi="Times New Roman" w:cs="Times New Roman"/>
                <w:b/>
                <w:bCs/>
                <w:color w:val="1D1A1A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  <w:hideMark/>
          </w:tcPr>
          <w:p w14:paraId="0E388318" w14:textId="77777777" w:rsidR="00B50EB7" w:rsidRPr="00B50EB7" w:rsidRDefault="00B50EB7" w:rsidP="00B50EB7">
            <w:pPr>
              <w:spacing w:before="450" w:after="450" w:line="240" w:lineRule="auto"/>
              <w:rPr>
                <w:rFonts w:ascii="Times New Roman" w:eastAsia="Times New Roman" w:hAnsi="Times New Roman" w:cs="Times New Roman"/>
                <w:color w:val="1D1A1A"/>
                <w:kern w:val="0"/>
                <w:lang w:eastAsia="sv-SE"/>
                <w14:ligatures w14:val="none"/>
              </w:rPr>
            </w:pPr>
            <w:proofErr w:type="spellStart"/>
            <w:r w:rsidRPr="00B50EB7">
              <w:rPr>
                <w:rFonts w:ascii="Times New Roman" w:eastAsia="Times New Roman" w:hAnsi="Times New Roman" w:cs="Times New Roman"/>
                <w:b/>
                <w:bCs/>
                <w:color w:val="1D1A1A"/>
                <w:kern w:val="0"/>
                <w:lang w:eastAsia="sv-SE"/>
                <w14:ligatures w14:val="none"/>
              </w:rPr>
              <w:t>Description</w:t>
            </w:r>
            <w:proofErr w:type="spellEnd"/>
          </w:p>
        </w:tc>
      </w:tr>
      <w:tr w:rsidR="00B50EB7" w:rsidRPr="00B50EB7" w14:paraId="0274D41F" w14:textId="77777777" w:rsidTr="00B50EB7">
        <w:tc>
          <w:tcPr>
            <w:tcW w:w="0" w:type="auto"/>
            <w:shd w:val="clear" w:color="auto" w:fill="EEEEEE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  <w:hideMark/>
          </w:tcPr>
          <w:p w14:paraId="7EBC2009" w14:textId="77777777" w:rsidR="00B50EB7" w:rsidRPr="00B50EB7" w:rsidRDefault="00B50EB7" w:rsidP="00B50EB7">
            <w:pPr>
              <w:spacing w:before="450" w:after="450" w:line="240" w:lineRule="auto"/>
              <w:rPr>
                <w:rFonts w:ascii="Times New Roman" w:eastAsia="Times New Roman" w:hAnsi="Times New Roman" w:cs="Times New Roman"/>
                <w:color w:val="1D1A1A"/>
                <w:kern w:val="0"/>
                <w:lang w:eastAsia="sv-SE"/>
                <w14:ligatures w14:val="none"/>
              </w:rPr>
            </w:pPr>
            <w:r w:rsidRPr="00B50EB7">
              <w:rPr>
                <w:rFonts w:ascii="Times New Roman" w:eastAsia="Times New Roman" w:hAnsi="Times New Roman" w:cs="Times New Roman"/>
                <w:color w:val="1D1A1A"/>
                <w:kern w:val="0"/>
                <w:lang w:eastAsia="sv-SE"/>
                <w14:ligatures w14:val="none"/>
              </w:rPr>
              <w:t>Start Oxberg–Vasslan</w:t>
            </w:r>
          </w:p>
        </w:tc>
        <w:tc>
          <w:tcPr>
            <w:tcW w:w="0" w:type="auto"/>
            <w:shd w:val="clear" w:color="auto" w:fill="EEEEEE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  <w:hideMark/>
          </w:tcPr>
          <w:p w14:paraId="1225F055" w14:textId="77777777" w:rsidR="00B50EB7" w:rsidRPr="00B50EB7" w:rsidRDefault="00B50EB7" w:rsidP="00B50EB7">
            <w:pPr>
              <w:spacing w:before="450" w:after="450" w:line="240" w:lineRule="auto"/>
              <w:rPr>
                <w:rFonts w:ascii="Times New Roman" w:eastAsia="Times New Roman" w:hAnsi="Times New Roman" w:cs="Times New Roman"/>
                <w:color w:val="1D1A1A"/>
                <w:kern w:val="0"/>
                <w:lang w:eastAsia="sv-SE"/>
                <w14:ligatures w14:val="none"/>
              </w:rPr>
            </w:pPr>
            <w:proofErr w:type="gramStart"/>
            <w:r w:rsidRPr="00B50EB7">
              <w:rPr>
                <w:rFonts w:ascii="Times New Roman" w:eastAsia="Times New Roman" w:hAnsi="Times New Roman" w:cs="Times New Roman"/>
                <w:color w:val="1D1A1A"/>
                <w:kern w:val="0"/>
                <w:lang w:eastAsia="sv-SE"/>
                <w14:ligatures w14:val="none"/>
              </w:rPr>
              <w:t>7.0</w:t>
            </w:r>
            <w:proofErr w:type="gramEnd"/>
            <w:r w:rsidRPr="00B50EB7">
              <w:rPr>
                <w:rFonts w:ascii="Times New Roman" w:eastAsia="Times New Roman" w:hAnsi="Times New Roman" w:cs="Times New Roman"/>
                <w:color w:val="1D1A1A"/>
                <w:kern w:val="0"/>
                <w:lang w:eastAsia="sv-SE"/>
                <w14:ligatures w14:val="none"/>
              </w:rPr>
              <w:t xml:space="preserve"> km</w:t>
            </w:r>
          </w:p>
        </w:tc>
        <w:tc>
          <w:tcPr>
            <w:tcW w:w="0" w:type="auto"/>
            <w:shd w:val="clear" w:color="auto" w:fill="EEEEEE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  <w:hideMark/>
          </w:tcPr>
          <w:p w14:paraId="5481B87B" w14:textId="77777777" w:rsidR="00B50EB7" w:rsidRPr="00B50EB7" w:rsidRDefault="00B50EB7" w:rsidP="00B50EB7">
            <w:pPr>
              <w:spacing w:before="450" w:after="450" w:line="240" w:lineRule="auto"/>
              <w:rPr>
                <w:rFonts w:ascii="Times New Roman" w:eastAsia="Times New Roman" w:hAnsi="Times New Roman" w:cs="Times New Roman"/>
                <w:color w:val="1D1A1A"/>
                <w:kern w:val="0"/>
                <w:lang w:eastAsia="sv-SE"/>
                <w14:ligatures w14:val="none"/>
              </w:rPr>
            </w:pPr>
          </w:p>
        </w:tc>
        <w:tc>
          <w:tcPr>
            <w:tcW w:w="0" w:type="auto"/>
            <w:shd w:val="clear" w:color="auto" w:fill="EEEEEE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  <w:hideMark/>
          </w:tcPr>
          <w:p w14:paraId="0F8F2B17" w14:textId="77777777" w:rsidR="00B50EB7" w:rsidRPr="00B50EB7" w:rsidRDefault="00B50EB7" w:rsidP="00B50EB7">
            <w:pPr>
              <w:spacing w:before="450" w:after="45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B50EB7" w:rsidRPr="00B50EB7" w14:paraId="31B6E7B2" w14:textId="77777777" w:rsidTr="00B50EB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  <w:hideMark/>
          </w:tcPr>
          <w:p w14:paraId="56FA56AB" w14:textId="77777777" w:rsidR="00B50EB7" w:rsidRPr="00B50EB7" w:rsidRDefault="00B50EB7" w:rsidP="00B50EB7">
            <w:pPr>
              <w:spacing w:before="450" w:after="450" w:line="240" w:lineRule="auto"/>
              <w:rPr>
                <w:rFonts w:ascii="Times New Roman" w:eastAsia="Times New Roman" w:hAnsi="Times New Roman" w:cs="Times New Roman"/>
                <w:color w:val="1D1A1A"/>
                <w:kern w:val="0"/>
                <w:lang w:eastAsia="sv-SE"/>
                <w14:ligatures w14:val="none"/>
              </w:rPr>
            </w:pPr>
            <w:r w:rsidRPr="00B50EB7">
              <w:rPr>
                <w:rFonts w:ascii="Times New Roman" w:eastAsia="Times New Roman" w:hAnsi="Times New Roman" w:cs="Times New Roman"/>
                <w:color w:val="1D1A1A"/>
                <w:kern w:val="0"/>
                <w:lang w:eastAsia="sv-SE"/>
                <w14:ligatures w14:val="none"/>
              </w:rPr>
              <w:t>Vasslan–Oxberg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  <w:hideMark/>
          </w:tcPr>
          <w:p w14:paraId="5CDBBACF" w14:textId="77777777" w:rsidR="00B50EB7" w:rsidRPr="00B50EB7" w:rsidRDefault="00B50EB7" w:rsidP="00B50EB7">
            <w:pPr>
              <w:spacing w:before="450" w:after="450" w:line="240" w:lineRule="auto"/>
              <w:rPr>
                <w:rFonts w:ascii="Times New Roman" w:eastAsia="Times New Roman" w:hAnsi="Times New Roman" w:cs="Times New Roman"/>
                <w:color w:val="1D1A1A"/>
                <w:kern w:val="0"/>
                <w:lang w:eastAsia="sv-SE"/>
                <w14:ligatures w14:val="none"/>
              </w:rPr>
            </w:pPr>
            <w:proofErr w:type="gramStart"/>
            <w:r w:rsidRPr="00B50EB7">
              <w:rPr>
                <w:rFonts w:ascii="Times New Roman" w:eastAsia="Times New Roman" w:hAnsi="Times New Roman" w:cs="Times New Roman"/>
                <w:color w:val="1D1A1A"/>
                <w:kern w:val="0"/>
                <w:lang w:eastAsia="sv-SE"/>
                <w14:ligatures w14:val="none"/>
              </w:rPr>
              <w:t>8.0</w:t>
            </w:r>
            <w:proofErr w:type="gramEnd"/>
            <w:r w:rsidRPr="00B50EB7">
              <w:rPr>
                <w:rFonts w:ascii="Times New Roman" w:eastAsia="Times New Roman" w:hAnsi="Times New Roman" w:cs="Times New Roman"/>
                <w:color w:val="1D1A1A"/>
                <w:kern w:val="0"/>
                <w:lang w:eastAsia="sv-SE"/>
                <w14:ligatures w14:val="none"/>
              </w:rPr>
              <w:t xml:space="preserve"> km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  <w:hideMark/>
          </w:tcPr>
          <w:p w14:paraId="749A7C20" w14:textId="77777777" w:rsidR="00B50EB7" w:rsidRPr="00B50EB7" w:rsidRDefault="00B50EB7" w:rsidP="00B50EB7">
            <w:pPr>
              <w:spacing w:before="450" w:after="450" w:line="240" w:lineRule="auto"/>
              <w:rPr>
                <w:rFonts w:ascii="Times New Roman" w:eastAsia="Times New Roman" w:hAnsi="Times New Roman" w:cs="Times New Roman"/>
                <w:color w:val="1D1A1A"/>
                <w:kern w:val="0"/>
                <w:lang w:eastAsia="sv-SE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  <w:hideMark/>
          </w:tcPr>
          <w:p w14:paraId="6598CB2A" w14:textId="77777777" w:rsidR="00B50EB7" w:rsidRPr="00B50EB7" w:rsidRDefault="00B50EB7" w:rsidP="00B50EB7">
            <w:pPr>
              <w:spacing w:before="450" w:after="450" w:line="240" w:lineRule="auto"/>
              <w:rPr>
                <w:rFonts w:ascii="Times New Roman" w:eastAsia="Times New Roman" w:hAnsi="Times New Roman" w:cs="Times New Roman"/>
                <w:color w:val="1D1A1A"/>
                <w:kern w:val="0"/>
                <w:lang w:val="en-GB" w:eastAsia="sv-SE"/>
                <w14:ligatures w14:val="none"/>
              </w:rPr>
            </w:pPr>
            <w:r w:rsidRPr="00B50EB7">
              <w:rPr>
                <w:rFonts w:ascii="Times New Roman" w:eastAsia="Times New Roman" w:hAnsi="Times New Roman" w:cs="Times New Roman"/>
                <w:color w:val="1D1A1A"/>
                <w:kern w:val="0"/>
                <w:lang w:val="en-GB" w:eastAsia="sv-SE"/>
                <w14:ligatures w14:val="none"/>
              </w:rPr>
              <w:t xml:space="preserve">Some tough climbs including </w:t>
            </w:r>
            <w:proofErr w:type="spellStart"/>
            <w:r w:rsidRPr="00B50EB7">
              <w:rPr>
                <w:rFonts w:ascii="Times New Roman" w:eastAsia="Times New Roman" w:hAnsi="Times New Roman" w:cs="Times New Roman"/>
                <w:color w:val="1D1A1A"/>
                <w:kern w:val="0"/>
                <w:lang w:val="en-GB" w:eastAsia="sv-SE"/>
                <w14:ligatures w14:val="none"/>
              </w:rPr>
              <w:t>Lundbäck</w:t>
            </w:r>
            <w:proofErr w:type="spellEnd"/>
            <w:r w:rsidRPr="00B50EB7">
              <w:rPr>
                <w:rFonts w:ascii="Times New Roman" w:eastAsia="Times New Roman" w:hAnsi="Times New Roman" w:cs="Times New Roman"/>
                <w:color w:val="1D1A1A"/>
                <w:kern w:val="0"/>
                <w:lang w:val="en-GB" w:eastAsia="sv-SE"/>
                <w14:ligatures w14:val="none"/>
              </w:rPr>
              <w:t xml:space="preserve"> hill up to Oxberg. Fine summer farm milieu passing Axi </w:t>
            </w:r>
            <w:proofErr w:type="spellStart"/>
            <w:r w:rsidRPr="00B50EB7">
              <w:rPr>
                <w:rFonts w:ascii="Times New Roman" w:eastAsia="Times New Roman" w:hAnsi="Times New Roman" w:cs="Times New Roman"/>
                <w:color w:val="1D1A1A"/>
                <w:kern w:val="0"/>
                <w:lang w:val="en-GB" w:eastAsia="sv-SE"/>
                <w14:ligatures w14:val="none"/>
              </w:rPr>
              <w:t>kvarn</w:t>
            </w:r>
            <w:proofErr w:type="spellEnd"/>
            <w:r w:rsidRPr="00B50EB7">
              <w:rPr>
                <w:rFonts w:ascii="Times New Roman" w:eastAsia="Times New Roman" w:hAnsi="Times New Roman" w:cs="Times New Roman"/>
                <w:color w:val="1D1A1A"/>
                <w:kern w:val="0"/>
                <w:lang w:val="en-GB" w:eastAsia="sv-SE"/>
                <w14:ligatures w14:val="none"/>
              </w:rPr>
              <w:t xml:space="preserve"> and </w:t>
            </w:r>
            <w:proofErr w:type="spellStart"/>
            <w:r w:rsidRPr="00B50EB7">
              <w:rPr>
                <w:rFonts w:ascii="Times New Roman" w:eastAsia="Times New Roman" w:hAnsi="Times New Roman" w:cs="Times New Roman"/>
                <w:color w:val="1D1A1A"/>
                <w:kern w:val="0"/>
                <w:lang w:val="en-GB" w:eastAsia="sv-SE"/>
                <w14:ligatures w14:val="none"/>
              </w:rPr>
              <w:t>Björnarvet</w:t>
            </w:r>
            <w:proofErr w:type="spellEnd"/>
            <w:r w:rsidRPr="00B50EB7">
              <w:rPr>
                <w:rFonts w:ascii="Times New Roman" w:eastAsia="Times New Roman" w:hAnsi="Times New Roman" w:cs="Times New Roman"/>
                <w:color w:val="1D1A1A"/>
                <w:kern w:val="0"/>
                <w:lang w:val="en-GB" w:eastAsia="sv-SE"/>
                <w14:ligatures w14:val="none"/>
              </w:rPr>
              <w:t xml:space="preserve">. Hard surface of mostly </w:t>
            </w:r>
            <w:proofErr w:type="gramStart"/>
            <w:r w:rsidRPr="00B50EB7">
              <w:rPr>
                <w:rFonts w:ascii="Times New Roman" w:eastAsia="Times New Roman" w:hAnsi="Times New Roman" w:cs="Times New Roman"/>
                <w:color w:val="1D1A1A"/>
                <w:kern w:val="0"/>
                <w:lang w:val="en-GB" w:eastAsia="sv-SE"/>
                <w14:ligatures w14:val="none"/>
              </w:rPr>
              <w:t>gravel, but</w:t>
            </w:r>
            <w:proofErr w:type="gramEnd"/>
            <w:r w:rsidRPr="00B50EB7">
              <w:rPr>
                <w:rFonts w:ascii="Times New Roman" w:eastAsia="Times New Roman" w:hAnsi="Times New Roman" w:cs="Times New Roman"/>
                <w:color w:val="1D1A1A"/>
                <w:kern w:val="0"/>
                <w:lang w:val="en-GB" w:eastAsia="sv-SE"/>
                <w14:ligatures w14:val="none"/>
              </w:rPr>
              <w:t xml:space="preserve"> also asphalt and some forest tracks.</w:t>
            </w:r>
          </w:p>
        </w:tc>
      </w:tr>
      <w:tr w:rsidR="00B50EB7" w:rsidRPr="00B50EB7" w14:paraId="285A07BC" w14:textId="77777777" w:rsidTr="00B50EB7">
        <w:tc>
          <w:tcPr>
            <w:tcW w:w="0" w:type="auto"/>
            <w:shd w:val="clear" w:color="auto" w:fill="EEEEEE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  <w:hideMark/>
          </w:tcPr>
          <w:p w14:paraId="50E35E8C" w14:textId="77777777" w:rsidR="00B50EB7" w:rsidRPr="00B50EB7" w:rsidRDefault="00B50EB7" w:rsidP="00B50EB7">
            <w:pPr>
              <w:spacing w:before="450" w:after="450" w:line="240" w:lineRule="auto"/>
              <w:rPr>
                <w:rFonts w:ascii="Times New Roman" w:eastAsia="Times New Roman" w:hAnsi="Times New Roman" w:cs="Times New Roman"/>
                <w:color w:val="1D1A1A"/>
                <w:kern w:val="0"/>
                <w:lang w:eastAsia="sv-SE"/>
                <w14:ligatures w14:val="none"/>
              </w:rPr>
            </w:pPr>
            <w:r w:rsidRPr="00B50EB7">
              <w:rPr>
                <w:rFonts w:ascii="Times New Roman" w:eastAsia="Times New Roman" w:hAnsi="Times New Roman" w:cs="Times New Roman"/>
                <w:color w:val="1D1A1A"/>
                <w:kern w:val="0"/>
                <w:lang w:eastAsia="sv-SE"/>
                <w14:ligatures w14:val="none"/>
              </w:rPr>
              <w:t>Oxberg–Hökberg</w:t>
            </w:r>
          </w:p>
        </w:tc>
        <w:tc>
          <w:tcPr>
            <w:tcW w:w="0" w:type="auto"/>
            <w:shd w:val="clear" w:color="auto" w:fill="EEEEEE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  <w:hideMark/>
          </w:tcPr>
          <w:p w14:paraId="3DAEF441" w14:textId="77777777" w:rsidR="00B50EB7" w:rsidRPr="00B50EB7" w:rsidRDefault="00B50EB7" w:rsidP="00B50EB7">
            <w:pPr>
              <w:spacing w:before="450" w:after="450" w:line="240" w:lineRule="auto"/>
              <w:rPr>
                <w:rFonts w:ascii="Times New Roman" w:eastAsia="Times New Roman" w:hAnsi="Times New Roman" w:cs="Times New Roman"/>
                <w:color w:val="1D1A1A"/>
                <w:kern w:val="0"/>
                <w:lang w:eastAsia="sv-SE"/>
                <w14:ligatures w14:val="none"/>
              </w:rPr>
            </w:pPr>
            <w:proofErr w:type="gramStart"/>
            <w:r w:rsidRPr="00B50EB7">
              <w:rPr>
                <w:rFonts w:ascii="Times New Roman" w:eastAsia="Times New Roman" w:hAnsi="Times New Roman" w:cs="Times New Roman"/>
                <w:color w:val="1D1A1A"/>
                <w:kern w:val="0"/>
                <w:lang w:eastAsia="sv-SE"/>
                <w14:ligatures w14:val="none"/>
              </w:rPr>
              <w:t>9.2</w:t>
            </w:r>
            <w:proofErr w:type="gramEnd"/>
            <w:r w:rsidRPr="00B50EB7">
              <w:rPr>
                <w:rFonts w:ascii="Times New Roman" w:eastAsia="Times New Roman" w:hAnsi="Times New Roman" w:cs="Times New Roman"/>
                <w:color w:val="1D1A1A"/>
                <w:kern w:val="0"/>
                <w:lang w:eastAsia="sv-SE"/>
                <w14:ligatures w14:val="none"/>
              </w:rPr>
              <w:t xml:space="preserve"> km</w:t>
            </w:r>
          </w:p>
        </w:tc>
        <w:tc>
          <w:tcPr>
            <w:tcW w:w="0" w:type="auto"/>
            <w:shd w:val="clear" w:color="auto" w:fill="EEEEEE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  <w:hideMark/>
          </w:tcPr>
          <w:p w14:paraId="7BDD41D1" w14:textId="77777777" w:rsidR="00B50EB7" w:rsidRPr="00B50EB7" w:rsidRDefault="00B50EB7" w:rsidP="00B50EB7">
            <w:pPr>
              <w:spacing w:before="450" w:after="450" w:line="240" w:lineRule="auto"/>
              <w:rPr>
                <w:rFonts w:ascii="Times New Roman" w:eastAsia="Times New Roman" w:hAnsi="Times New Roman" w:cs="Times New Roman"/>
                <w:color w:val="1D1A1A"/>
                <w:kern w:val="0"/>
                <w:lang w:eastAsia="sv-SE"/>
                <w14:ligatures w14:val="none"/>
              </w:rPr>
            </w:pPr>
          </w:p>
        </w:tc>
        <w:tc>
          <w:tcPr>
            <w:tcW w:w="0" w:type="auto"/>
            <w:shd w:val="clear" w:color="auto" w:fill="EEEEEE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  <w:hideMark/>
          </w:tcPr>
          <w:p w14:paraId="7232F7D1" w14:textId="77777777" w:rsidR="00B50EB7" w:rsidRPr="00B50EB7" w:rsidRDefault="00B50EB7" w:rsidP="00B50EB7">
            <w:pPr>
              <w:spacing w:before="450" w:after="450" w:line="240" w:lineRule="auto"/>
              <w:rPr>
                <w:rFonts w:ascii="Times New Roman" w:eastAsia="Times New Roman" w:hAnsi="Times New Roman" w:cs="Times New Roman"/>
                <w:color w:val="1D1A1A"/>
                <w:kern w:val="0"/>
                <w:lang w:val="en-GB" w:eastAsia="sv-SE"/>
                <w14:ligatures w14:val="none"/>
              </w:rPr>
            </w:pPr>
            <w:r w:rsidRPr="00B50EB7">
              <w:rPr>
                <w:rFonts w:ascii="Times New Roman" w:eastAsia="Times New Roman" w:hAnsi="Times New Roman" w:cs="Times New Roman"/>
                <w:color w:val="1D1A1A"/>
                <w:kern w:val="0"/>
                <w:lang w:val="en-GB" w:eastAsia="sv-SE"/>
                <w14:ligatures w14:val="none"/>
              </w:rPr>
              <w:t xml:space="preserve">Gentle rolling terrain on the Vasaloppet course, but a bit up to </w:t>
            </w:r>
            <w:proofErr w:type="spellStart"/>
            <w:r w:rsidRPr="00B50EB7">
              <w:rPr>
                <w:rFonts w:ascii="Times New Roman" w:eastAsia="Times New Roman" w:hAnsi="Times New Roman" w:cs="Times New Roman"/>
                <w:color w:val="1D1A1A"/>
                <w:kern w:val="0"/>
                <w:lang w:val="en-GB" w:eastAsia="sv-SE"/>
                <w14:ligatures w14:val="none"/>
              </w:rPr>
              <w:t>Gopshus</w:t>
            </w:r>
            <w:proofErr w:type="spellEnd"/>
            <w:r w:rsidRPr="00B50EB7">
              <w:rPr>
                <w:rFonts w:ascii="Times New Roman" w:eastAsia="Times New Roman" w:hAnsi="Times New Roman" w:cs="Times New Roman"/>
                <w:color w:val="1D1A1A"/>
                <w:kern w:val="0"/>
                <w:lang w:val="en-GB" w:eastAsia="sv-SE"/>
                <w14:ligatures w14:val="none"/>
              </w:rPr>
              <w:t xml:space="preserve"> ski slope. Easy forest road at the beginning and slightly uphill in the second half.</w:t>
            </w:r>
          </w:p>
        </w:tc>
      </w:tr>
      <w:tr w:rsidR="00B50EB7" w:rsidRPr="00B50EB7" w14:paraId="51AD3E88" w14:textId="77777777" w:rsidTr="00B50EB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  <w:hideMark/>
          </w:tcPr>
          <w:p w14:paraId="20E7860C" w14:textId="77777777" w:rsidR="00B50EB7" w:rsidRPr="00B50EB7" w:rsidRDefault="00B50EB7" w:rsidP="00B50EB7">
            <w:pPr>
              <w:spacing w:before="450" w:after="450" w:line="240" w:lineRule="auto"/>
              <w:rPr>
                <w:rFonts w:ascii="Times New Roman" w:eastAsia="Times New Roman" w:hAnsi="Times New Roman" w:cs="Times New Roman"/>
                <w:color w:val="1D1A1A"/>
                <w:kern w:val="0"/>
                <w:lang w:eastAsia="sv-SE"/>
                <w14:ligatures w14:val="none"/>
              </w:rPr>
            </w:pPr>
            <w:r w:rsidRPr="00B50EB7">
              <w:rPr>
                <w:rFonts w:ascii="Times New Roman" w:eastAsia="Times New Roman" w:hAnsi="Times New Roman" w:cs="Times New Roman"/>
                <w:color w:val="1D1A1A"/>
                <w:kern w:val="0"/>
                <w:lang w:eastAsia="sv-SE"/>
                <w14:ligatures w14:val="none"/>
              </w:rPr>
              <w:t>Hökberg–Eldris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  <w:hideMark/>
          </w:tcPr>
          <w:p w14:paraId="6D0E5086" w14:textId="77777777" w:rsidR="00B50EB7" w:rsidRPr="00B50EB7" w:rsidRDefault="00B50EB7" w:rsidP="00B50EB7">
            <w:pPr>
              <w:spacing w:before="450" w:after="450" w:line="240" w:lineRule="auto"/>
              <w:rPr>
                <w:rFonts w:ascii="Times New Roman" w:eastAsia="Times New Roman" w:hAnsi="Times New Roman" w:cs="Times New Roman"/>
                <w:color w:val="1D1A1A"/>
                <w:kern w:val="0"/>
                <w:lang w:eastAsia="sv-SE"/>
                <w14:ligatures w14:val="none"/>
              </w:rPr>
            </w:pPr>
            <w:proofErr w:type="gramStart"/>
            <w:r w:rsidRPr="00B50EB7">
              <w:rPr>
                <w:rFonts w:ascii="Times New Roman" w:eastAsia="Times New Roman" w:hAnsi="Times New Roman" w:cs="Times New Roman"/>
                <w:color w:val="1D1A1A"/>
                <w:kern w:val="0"/>
                <w:lang w:eastAsia="sv-SE"/>
                <w14:ligatures w14:val="none"/>
              </w:rPr>
              <w:t>10.2</w:t>
            </w:r>
            <w:proofErr w:type="gramEnd"/>
            <w:r w:rsidRPr="00B50EB7">
              <w:rPr>
                <w:rFonts w:ascii="Times New Roman" w:eastAsia="Times New Roman" w:hAnsi="Times New Roman" w:cs="Times New Roman"/>
                <w:color w:val="1D1A1A"/>
                <w:kern w:val="0"/>
                <w:lang w:eastAsia="sv-SE"/>
                <w14:ligatures w14:val="none"/>
              </w:rPr>
              <w:t xml:space="preserve"> km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  <w:hideMark/>
          </w:tcPr>
          <w:p w14:paraId="59342089" w14:textId="77777777" w:rsidR="00B50EB7" w:rsidRPr="00B50EB7" w:rsidRDefault="00B50EB7" w:rsidP="00B50EB7">
            <w:pPr>
              <w:spacing w:before="450" w:after="450" w:line="240" w:lineRule="auto"/>
              <w:rPr>
                <w:rFonts w:ascii="Times New Roman" w:eastAsia="Times New Roman" w:hAnsi="Times New Roman" w:cs="Times New Roman"/>
                <w:color w:val="1D1A1A"/>
                <w:kern w:val="0"/>
                <w:lang w:eastAsia="sv-SE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  <w:hideMark/>
          </w:tcPr>
          <w:p w14:paraId="3FD10B59" w14:textId="77777777" w:rsidR="00B50EB7" w:rsidRPr="00B50EB7" w:rsidRDefault="00B50EB7" w:rsidP="00B50EB7">
            <w:pPr>
              <w:spacing w:before="450" w:after="450" w:line="240" w:lineRule="auto"/>
              <w:rPr>
                <w:rFonts w:ascii="Times New Roman" w:eastAsia="Times New Roman" w:hAnsi="Times New Roman" w:cs="Times New Roman"/>
                <w:color w:val="1D1A1A"/>
                <w:kern w:val="0"/>
                <w:lang w:eastAsia="sv-SE"/>
                <w14:ligatures w14:val="none"/>
              </w:rPr>
            </w:pPr>
            <w:r w:rsidRPr="00B50EB7">
              <w:rPr>
                <w:rFonts w:ascii="Times New Roman" w:eastAsia="Times New Roman" w:hAnsi="Times New Roman" w:cs="Times New Roman"/>
                <w:color w:val="1D1A1A"/>
                <w:kern w:val="0"/>
                <w:lang w:val="en-GB" w:eastAsia="sv-SE"/>
                <w14:ligatures w14:val="none"/>
              </w:rPr>
              <w:t xml:space="preserve">Forest track with some gravel. Down for 1 km at beginning, and then gently rolling terrain passing the summer farm </w:t>
            </w:r>
            <w:proofErr w:type="spellStart"/>
            <w:r w:rsidRPr="00B50EB7">
              <w:rPr>
                <w:rFonts w:ascii="Times New Roman" w:eastAsia="Times New Roman" w:hAnsi="Times New Roman" w:cs="Times New Roman"/>
                <w:color w:val="1D1A1A"/>
                <w:kern w:val="0"/>
                <w:lang w:val="en-GB" w:eastAsia="sv-SE"/>
                <w14:ligatures w14:val="none"/>
              </w:rPr>
              <w:t>Läde</w:t>
            </w:r>
            <w:proofErr w:type="spellEnd"/>
            <w:r w:rsidRPr="00B50EB7">
              <w:rPr>
                <w:rFonts w:ascii="Times New Roman" w:eastAsia="Times New Roman" w:hAnsi="Times New Roman" w:cs="Times New Roman"/>
                <w:color w:val="1D1A1A"/>
                <w:kern w:val="0"/>
                <w:lang w:val="en-GB" w:eastAsia="sv-SE"/>
                <w14:ligatures w14:val="none"/>
              </w:rPr>
              <w:t xml:space="preserve">. </w:t>
            </w:r>
            <w:proofErr w:type="spellStart"/>
            <w:r w:rsidRPr="00B50EB7">
              <w:rPr>
                <w:rFonts w:ascii="Times New Roman" w:eastAsia="Times New Roman" w:hAnsi="Times New Roman" w:cs="Times New Roman"/>
                <w:color w:val="1D1A1A"/>
                <w:kern w:val="0"/>
                <w:lang w:eastAsia="sv-SE"/>
                <w14:ligatures w14:val="none"/>
              </w:rPr>
              <w:t>Gently</w:t>
            </w:r>
            <w:proofErr w:type="spellEnd"/>
            <w:r w:rsidRPr="00B50EB7">
              <w:rPr>
                <w:rFonts w:ascii="Times New Roman" w:eastAsia="Times New Roman" w:hAnsi="Times New Roman" w:cs="Times New Roman"/>
                <w:color w:val="1D1A1A"/>
                <w:kern w:val="0"/>
                <w:lang w:eastAsia="sv-SE"/>
                <w14:ligatures w14:val="none"/>
              </w:rPr>
              <w:t xml:space="preserve"> </w:t>
            </w:r>
            <w:proofErr w:type="spellStart"/>
            <w:r w:rsidRPr="00B50EB7">
              <w:rPr>
                <w:rFonts w:ascii="Times New Roman" w:eastAsia="Times New Roman" w:hAnsi="Times New Roman" w:cs="Times New Roman"/>
                <w:color w:val="1D1A1A"/>
                <w:kern w:val="0"/>
                <w:lang w:eastAsia="sv-SE"/>
                <w14:ligatures w14:val="none"/>
              </w:rPr>
              <w:t>rolling</w:t>
            </w:r>
            <w:proofErr w:type="spellEnd"/>
            <w:r w:rsidRPr="00B50EB7">
              <w:rPr>
                <w:rFonts w:ascii="Times New Roman" w:eastAsia="Times New Roman" w:hAnsi="Times New Roman" w:cs="Times New Roman"/>
                <w:color w:val="1D1A1A"/>
                <w:kern w:val="0"/>
                <w:lang w:eastAsia="sv-SE"/>
                <w14:ligatures w14:val="none"/>
              </w:rPr>
              <w:t xml:space="preserve"> </w:t>
            </w:r>
            <w:proofErr w:type="spellStart"/>
            <w:r w:rsidRPr="00B50EB7">
              <w:rPr>
                <w:rFonts w:ascii="Times New Roman" w:eastAsia="Times New Roman" w:hAnsi="Times New Roman" w:cs="Times New Roman"/>
                <w:color w:val="1D1A1A"/>
                <w:kern w:val="0"/>
                <w:lang w:eastAsia="sv-SE"/>
                <w14:ligatures w14:val="none"/>
              </w:rPr>
              <w:t>terrain</w:t>
            </w:r>
            <w:proofErr w:type="spellEnd"/>
            <w:r w:rsidRPr="00B50EB7">
              <w:rPr>
                <w:rFonts w:ascii="Times New Roman" w:eastAsia="Times New Roman" w:hAnsi="Times New Roman" w:cs="Times New Roman"/>
                <w:color w:val="1D1A1A"/>
                <w:kern w:val="0"/>
                <w:lang w:eastAsia="sv-SE"/>
                <w14:ligatures w14:val="none"/>
              </w:rPr>
              <w:t xml:space="preserve"> </w:t>
            </w:r>
            <w:proofErr w:type="spellStart"/>
            <w:r w:rsidRPr="00B50EB7">
              <w:rPr>
                <w:rFonts w:ascii="Times New Roman" w:eastAsia="Times New Roman" w:hAnsi="Times New Roman" w:cs="Times New Roman"/>
                <w:color w:val="1D1A1A"/>
                <w:kern w:val="0"/>
                <w:lang w:eastAsia="sv-SE"/>
                <w14:ligatures w14:val="none"/>
              </w:rPr>
              <w:t>passing</w:t>
            </w:r>
            <w:proofErr w:type="spellEnd"/>
            <w:r w:rsidRPr="00B50EB7">
              <w:rPr>
                <w:rFonts w:ascii="Times New Roman" w:eastAsia="Times New Roman" w:hAnsi="Times New Roman" w:cs="Times New Roman"/>
                <w:color w:val="1D1A1A"/>
                <w:kern w:val="0"/>
                <w:lang w:eastAsia="sv-SE"/>
                <w14:ligatures w14:val="none"/>
              </w:rPr>
              <w:t xml:space="preserve"> the </w:t>
            </w:r>
            <w:proofErr w:type="gramStart"/>
            <w:r w:rsidRPr="00B50EB7">
              <w:rPr>
                <w:rFonts w:ascii="Times New Roman" w:eastAsia="Times New Roman" w:hAnsi="Times New Roman" w:cs="Times New Roman"/>
                <w:color w:val="1D1A1A"/>
                <w:kern w:val="0"/>
                <w:lang w:eastAsia="sv-SE"/>
                <w14:ligatures w14:val="none"/>
              </w:rPr>
              <w:t>summer farm</w:t>
            </w:r>
            <w:proofErr w:type="gramEnd"/>
            <w:r w:rsidRPr="00B50EB7">
              <w:rPr>
                <w:rFonts w:ascii="Times New Roman" w:eastAsia="Times New Roman" w:hAnsi="Times New Roman" w:cs="Times New Roman"/>
                <w:color w:val="1D1A1A"/>
                <w:kern w:val="0"/>
                <w:lang w:eastAsia="sv-SE"/>
                <w14:ligatures w14:val="none"/>
              </w:rPr>
              <w:t xml:space="preserve"> </w:t>
            </w:r>
            <w:proofErr w:type="spellStart"/>
            <w:r w:rsidRPr="00B50EB7">
              <w:rPr>
                <w:rFonts w:ascii="Times New Roman" w:eastAsia="Times New Roman" w:hAnsi="Times New Roman" w:cs="Times New Roman"/>
                <w:color w:val="1D1A1A"/>
                <w:kern w:val="0"/>
                <w:lang w:eastAsia="sv-SE"/>
                <w14:ligatures w14:val="none"/>
              </w:rPr>
              <w:t>Krångåsen</w:t>
            </w:r>
            <w:proofErr w:type="spellEnd"/>
            <w:r w:rsidRPr="00B50EB7">
              <w:rPr>
                <w:rFonts w:ascii="Times New Roman" w:eastAsia="Times New Roman" w:hAnsi="Times New Roman" w:cs="Times New Roman"/>
                <w:color w:val="1D1A1A"/>
                <w:kern w:val="0"/>
                <w:lang w:eastAsia="sv-SE"/>
                <w14:ligatures w14:val="none"/>
              </w:rPr>
              <w:t>.</w:t>
            </w:r>
          </w:p>
        </w:tc>
      </w:tr>
      <w:tr w:rsidR="00B50EB7" w:rsidRPr="00B50EB7" w14:paraId="3BAD5857" w14:textId="77777777" w:rsidTr="00B50EB7">
        <w:tc>
          <w:tcPr>
            <w:tcW w:w="0" w:type="auto"/>
            <w:shd w:val="clear" w:color="auto" w:fill="EEEEEE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  <w:hideMark/>
          </w:tcPr>
          <w:p w14:paraId="7E44C224" w14:textId="77777777" w:rsidR="00B50EB7" w:rsidRPr="00B50EB7" w:rsidRDefault="00B50EB7" w:rsidP="00B50EB7">
            <w:pPr>
              <w:spacing w:before="450" w:after="450" w:line="240" w:lineRule="auto"/>
              <w:rPr>
                <w:rFonts w:ascii="Times New Roman" w:eastAsia="Times New Roman" w:hAnsi="Times New Roman" w:cs="Times New Roman"/>
                <w:color w:val="1D1A1A"/>
                <w:kern w:val="0"/>
                <w:lang w:eastAsia="sv-SE"/>
                <w14:ligatures w14:val="none"/>
              </w:rPr>
            </w:pPr>
            <w:r w:rsidRPr="00B50EB7">
              <w:rPr>
                <w:rFonts w:ascii="Times New Roman" w:eastAsia="Times New Roman" w:hAnsi="Times New Roman" w:cs="Times New Roman"/>
                <w:color w:val="1D1A1A"/>
                <w:kern w:val="0"/>
                <w:lang w:eastAsia="sv-SE"/>
                <w14:ligatures w14:val="none"/>
              </w:rPr>
              <w:t>Eldris–Finish Mora</w:t>
            </w:r>
          </w:p>
        </w:tc>
        <w:tc>
          <w:tcPr>
            <w:tcW w:w="0" w:type="auto"/>
            <w:shd w:val="clear" w:color="auto" w:fill="EEEEEE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  <w:hideMark/>
          </w:tcPr>
          <w:p w14:paraId="2ED8DE02" w14:textId="77777777" w:rsidR="00B50EB7" w:rsidRPr="00B50EB7" w:rsidRDefault="00B50EB7" w:rsidP="00B50EB7">
            <w:pPr>
              <w:spacing w:before="450" w:after="450" w:line="240" w:lineRule="auto"/>
              <w:rPr>
                <w:rFonts w:ascii="Times New Roman" w:eastAsia="Times New Roman" w:hAnsi="Times New Roman" w:cs="Times New Roman"/>
                <w:color w:val="1D1A1A"/>
                <w:kern w:val="0"/>
                <w:lang w:eastAsia="sv-SE"/>
                <w14:ligatures w14:val="none"/>
              </w:rPr>
            </w:pPr>
            <w:proofErr w:type="gramStart"/>
            <w:r w:rsidRPr="00B50EB7">
              <w:rPr>
                <w:rFonts w:ascii="Times New Roman" w:eastAsia="Times New Roman" w:hAnsi="Times New Roman" w:cs="Times New Roman"/>
                <w:color w:val="1D1A1A"/>
                <w:kern w:val="0"/>
                <w:lang w:eastAsia="sv-SE"/>
                <w14:ligatures w14:val="none"/>
              </w:rPr>
              <w:t>8.9</w:t>
            </w:r>
            <w:proofErr w:type="gramEnd"/>
            <w:r w:rsidRPr="00B50EB7">
              <w:rPr>
                <w:rFonts w:ascii="Times New Roman" w:eastAsia="Times New Roman" w:hAnsi="Times New Roman" w:cs="Times New Roman"/>
                <w:color w:val="1D1A1A"/>
                <w:kern w:val="0"/>
                <w:lang w:eastAsia="sv-SE"/>
                <w14:ligatures w14:val="none"/>
              </w:rPr>
              <w:t xml:space="preserve"> km</w:t>
            </w:r>
          </w:p>
        </w:tc>
        <w:tc>
          <w:tcPr>
            <w:tcW w:w="0" w:type="auto"/>
            <w:shd w:val="clear" w:color="auto" w:fill="EEEEEE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  <w:hideMark/>
          </w:tcPr>
          <w:p w14:paraId="50C9C12D" w14:textId="77777777" w:rsidR="00B50EB7" w:rsidRPr="00B50EB7" w:rsidRDefault="00B50EB7" w:rsidP="00B50EB7">
            <w:pPr>
              <w:spacing w:before="450" w:after="450" w:line="240" w:lineRule="auto"/>
              <w:rPr>
                <w:rFonts w:ascii="Times New Roman" w:eastAsia="Times New Roman" w:hAnsi="Times New Roman" w:cs="Times New Roman"/>
                <w:color w:val="1D1A1A"/>
                <w:kern w:val="0"/>
                <w:lang w:eastAsia="sv-SE"/>
                <w14:ligatures w14:val="none"/>
              </w:rPr>
            </w:pPr>
          </w:p>
        </w:tc>
        <w:tc>
          <w:tcPr>
            <w:tcW w:w="0" w:type="auto"/>
            <w:shd w:val="clear" w:color="auto" w:fill="EEEEEE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  <w:hideMark/>
          </w:tcPr>
          <w:p w14:paraId="6704BC01" w14:textId="694ECF15" w:rsidR="00B50EB7" w:rsidRPr="00B50EB7" w:rsidRDefault="00B50EB7" w:rsidP="00B50EB7">
            <w:pPr>
              <w:spacing w:before="450" w:after="450" w:line="240" w:lineRule="auto"/>
              <w:rPr>
                <w:rFonts w:ascii="Times New Roman" w:eastAsia="Times New Roman" w:hAnsi="Times New Roman" w:cs="Times New Roman"/>
                <w:color w:val="1D1A1A"/>
                <w:kern w:val="0"/>
                <w:lang w:val="en-GB" w:eastAsia="sv-SE"/>
                <w14:ligatures w14:val="none"/>
              </w:rPr>
            </w:pPr>
            <w:r w:rsidRPr="00B50EB7">
              <w:rPr>
                <w:rFonts w:ascii="Times New Roman" w:eastAsia="Times New Roman" w:hAnsi="Times New Roman" w:cs="Times New Roman"/>
                <w:color w:val="1D1A1A"/>
                <w:kern w:val="0"/>
                <w:lang w:val="en-GB" w:eastAsia="sv-SE"/>
                <w14:ligatures w14:val="none"/>
              </w:rPr>
              <w:t xml:space="preserve">Easy running on forest road and tracks, slight ups and downs, then past the ski stadium, </w:t>
            </w:r>
            <w:proofErr w:type="spellStart"/>
            <w:r w:rsidRPr="00B50EB7">
              <w:rPr>
                <w:rFonts w:ascii="Times New Roman" w:eastAsia="Times New Roman" w:hAnsi="Times New Roman" w:cs="Times New Roman"/>
                <w:color w:val="1D1A1A"/>
                <w:kern w:val="0"/>
                <w:lang w:val="en-GB" w:eastAsia="sv-SE"/>
                <w14:ligatures w14:val="none"/>
              </w:rPr>
              <w:t>Prästholmen</w:t>
            </w:r>
            <w:proofErr w:type="spellEnd"/>
            <w:r w:rsidRPr="00B50EB7">
              <w:rPr>
                <w:rFonts w:ascii="Times New Roman" w:eastAsia="Times New Roman" w:hAnsi="Times New Roman" w:cs="Times New Roman"/>
                <w:color w:val="1D1A1A"/>
                <w:kern w:val="0"/>
                <w:lang w:val="en-GB" w:eastAsia="sv-SE"/>
                <w14:ligatures w14:val="none"/>
              </w:rPr>
              <w:t xml:space="preserve">, through the camping, over </w:t>
            </w:r>
            <w:proofErr w:type="spellStart"/>
            <w:r w:rsidRPr="00B50EB7">
              <w:rPr>
                <w:rFonts w:ascii="Times New Roman" w:eastAsia="Times New Roman" w:hAnsi="Times New Roman" w:cs="Times New Roman"/>
                <w:color w:val="1D1A1A"/>
                <w:kern w:val="0"/>
                <w:lang w:val="en-GB" w:eastAsia="sv-SE"/>
                <w14:ligatures w14:val="none"/>
              </w:rPr>
              <w:t>Auklandbron</w:t>
            </w:r>
            <w:proofErr w:type="spellEnd"/>
            <w:r w:rsidRPr="00B50EB7">
              <w:rPr>
                <w:rFonts w:ascii="Times New Roman" w:eastAsia="Times New Roman" w:hAnsi="Times New Roman" w:cs="Times New Roman"/>
                <w:color w:val="1D1A1A"/>
                <w:kern w:val="0"/>
                <w:lang w:val="en-GB" w:eastAsia="sv-SE"/>
                <w14:ligatures w14:val="none"/>
              </w:rPr>
              <w:t xml:space="preserve"> to the final straight to finish under the </w:t>
            </w:r>
            <w:proofErr w:type="gramStart"/>
            <w:r w:rsidRPr="00B50EB7">
              <w:rPr>
                <w:rFonts w:ascii="Times New Roman" w:eastAsia="Times New Roman" w:hAnsi="Times New Roman" w:cs="Times New Roman"/>
                <w:color w:val="1D1A1A"/>
                <w:kern w:val="0"/>
                <w:lang w:val="en-GB" w:eastAsia="sv-SE"/>
                <w14:ligatures w14:val="none"/>
              </w:rPr>
              <w:t>world famous</w:t>
            </w:r>
            <w:proofErr w:type="gramEnd"/>
            <w:r w:rsidRPr="00B50EB7">
              <w:rPr>
                <w:rFonts w:ascii="Times New Roman" w:eastAsia="Times New Roman" w:hAnsi="Times New Roman" w:cs="Times New Roman"/>
                <w:color w:val="1D1A1A"/>
                <w:kern w:val="0"/>
                <w:lang w:val="en-GB" w:eastAsia="sv-SE"/>
                <w14:ligatures w14:val="none"/>
              </w:rPr>
              <w:t xml:space="preserve"> portal!</w:t>
            </w:r>
          </w:p>
        </w:tc>
      </w:tr>
    </w:tbl>
    <w:p w14:paraId="3EAF99FA" w14:textId="77777777" w:rsidR="00714EC2" w:rsidRPr="00B50EB7" w:rsidRDefault="00714EC2" w:rsidP="00B50EB7">
      <w:pPr>
        <w:rPr>
          <w:lang w:val="en-GB"/>
        </w:rPr>
      </w:pPr>
    </w:p>
    <w:sectPr w:rsidR="00714EC2" w:rsidRPr="00B50EB7" w:rsidSect="00B50EB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EB7"/>
    <w:rsid w:val="00714EC2"/>
    <w:rsid w:val="008B50B7"/>
    <w:rsid w:val="00B50EB7"/>
    <w:rsid w:val="00E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90F9"/>
  <w15:chartTrackingRefBased/>
  <w15:docId w15:val="{36021981-1340-4665-87A6-6ABE4045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50E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50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50E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50E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50E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50E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50E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50E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50E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50E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50E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50E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50EB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50EB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50EB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50EB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50EB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50EB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50E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50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50E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50E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50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50EB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50EB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50EB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50E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50EB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50E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751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Augustsson</dc:creator>
  <cp:keywords/>
  <dc:description/>
  <cp:lastModifiedBy>Monica Augustsson</cp:lastModifiedBy>
  <cp:revision>1</cp:revision>
  <dcterms:created xsi:type="dcterms:W3CDTF">2026-06-01T06:56:00Z</dcterms:created>
  <dcterms:modified xsi:type="dcterms:W3CDTF">2026-06-01T06:57:00Z</dcterms:modified>
</cp:coreProperties>
</file>